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Arial" w:hAnsi="宋体" w:cs="Arial"/>
          <w:b/>
          <w:bCs/>
          <w:sz w:val="40"/>
          <w:szCs w:val="40"/>
          <w:u w:val="none"/>
        </w:rPr>
      </w:pPr>
      <w:r>
        <w:rPr>
          <w:rFonts w:hint="eastAsia" w:ascii="Arial" w:hAnsi="宋体" w:cs="Arial"/>
          <w:b/>
          <w:bCs/>
          <w:sz w:val="40"/>
          <w:szCs w:val="40"/>
          <w:u w:val="none"/>
        </w:rPr>
        <w:t>广东省宝月经济发展总公司线路改造工程</w:t>
      </w:r>
    </w:p>
    <w:p>
      <w:pPr>
        <w:spacing w:line="360" w:lineRule="auto"/>
        <w:jc w:val="center"/>
        <w:rPr>
          <w:rFonts w:hint="eastAsia" w:ascii="Arial" w:hAnsi="宋体" w:cs="Arial"/>
          <w:b/>
          <w:bCs/>
          <w:sz w:val="40"/>
          <w:szCs w:val="40"/>
          <w:u w:val="none"/>
          <w:lang w:eastAsia="zh-CN"/>
        </w:rPr>
      </w:pPr>
      <w:r>
        <w:rPr>
          <w:rFonts w:hint="eastAsia" w:ascii="Arial" w:hAnsi="宋体" w:cs="Arial"/>
          <w:b/>
          <w:bCs/>
          <w:sz w:val="40"/>
          <w:szCs w:val="40"/>
          <w:u w:val="none"/>
          <w:lang w:eastAsia="zh-CN"/>
        </w:rPr>
        <w:t>竞争性磋商招标公告</w:t>
      </w:r>
    </w:p>
    <w:p>
      <w:pPr>
        <w:shd w:val="clear" w:fill="FFFFFF" w:themeFill="background1"/>
      </w:pPr>
    </w:p>
    <w:p>
      <w:pPr>
        <w:spacing w:line="360" w:lineRule="auto"/>
        <w:ind w:firstLine="480" w:firstLineChars="200"/>
        <w:rPr>
          <w:rFonts w:ascii="Arial" w:hAnsi="Arial" w:cs="Arial"/>
          <w:sz w:val="24"/>
        </w:rPr>
      </w:pPr>
      <w:r>
        <w:rPr>
          <w:rFonts w:hint="eastAsia" w:ascii="Arial" w:hAnsi="宋体" w:cs="Arial"/>
          <w:sz w:val="24"/>
          <w:u w:val="single"/>
          <w:lang w:eastAsia="zh-CN"/>
        </w:rPr>
        <w:t>广东天望建设项目管理有限公司</w:t>
      </w:r>
      <w:r>
        <w:rPr>
          <w:rFonts w:ascii="Arial" w:hAnsi="宋体" w:cs="Arial"/>
          <w:sz w:val="24"/>
        </w:rPr>
        <w:t>（以下简称</w:t>
      </w:r>
      <w:r>
        <w:rPr>
          <w:rFonts w:ascii="Arial" w:hAnsi="Arial" w:cs="Arial"/>
          <w:sz w:val="24"/>
        </w:rPr>
        <w:t>“</w:t>
      </w:r>
      <w:r>
        <w:rPr>
          <w:rFonts w:hint="eastAsia" w:ascii="Arial" w:hAnsi="宋体" w:cs="Arial"/>
          <w:sz w:val="24"/>
        </w:rPr>
        <w:t>采购代理</w:t>
      </w:r>
      <w:r>
        <w:rPr>
          <w:rFonts w:ascii="Arial" w:hAnsi="宋体" w:cs="Arial"/>
          <w:sz w:val="24"/>
        </w:rPr>
        <w:t>机构</w:t>
      </w:r>
      <w:r>
        <w:rPr>
          <w:rFonts w:ascii="Arial" w:hAnsi="Arial" w:cs="Arial"/>
          <w:sz w:val="24"/>
        </w:rPr>
        <w:t>”</w:t>
      </w:r>
      <w:r>
        <w:rPr>
          <w:rFonts w:ascii="Arial" w:hAnsi="宋体" w:cs="Arial"/>
          <w:sz w:val="24"/>
        </w:rPr>
        <w:t>）受</w:t>
      </w:r>
      <w:r>
        <w:rPr>
          <w:rFonts w:hint="eastAsia" w:ascii="Arial" w:hAnsi="宋体" w:cs="Arial"/>
          <w:sz w:val="24"/>
          <w:u w:val="single"/>
          <w:lang w:eastAsia="zh-CN"/>
        </w:rPr>
        <w:t>广东省强制隔离戒毒所</w:t>
      </w:r>
      <w:r>
        <w:rPr>
          <w:rFonts w:ascii="Arial" w:hAnsi="宋体" w:cs="Arial"/>
          <w:sz w:val="24"/>
          <w:lang w:val="zh-CN"/>
        </w:rPr>
        <w:t>（</w:t>
      </w:r>
      <w:r>
        <w:rPr>
          <w:rFonts w:ascii="Arial" w:hAnsi="宋体" w:cs="Arial"/>
          <w:sz w:val="24"/>
        </w:rPr>
        <w:t>以下简称</w:t>
      </w:r>
      <w:r>
        <w:rPr>
          <w:rFonts w:ascii="Arial" w:hAnsi="Arial" w:cs="Arial"/>
          <w:sz w:val="24"/>
        </w:rPr>
        <w:t>“</w:t>
      </w:r>
      <w:r>
        <w:rPr>
          <w:rFonts w:ascii="Arial" w:hAnsi="宋体" w:cs="Arial"/>
          <w:sz w:val="24"/>
        </w:rPr>
        <w:t>采购人</w:t>
      </w:r>
      <w:r>
        <w:rPr>
          <w:rFonts w:ascii="Arial" w:hAnsi="Arial" w:cs="Arial"/>
          <w:sz w:val="24"/>
        </w:rPr>
        <w:t>”</w:t>
      </w:r>
      <w:r>
        <w:rPr>
          <w:rFonts w:ascii="Arial" w:hAnsi="宋体" w:cs="Arial"/>
          <w:sz w:val="24"/>
        </w:rPr>
        <w:t>）的委托，对</w:t>
      </w:r>
      <w:r>
        <w:rPr>
          <w:rFonts w:hint="eastAsia" w:ascii="Arial" w:hAnsi="宋体" w:cs="Arial"/>
          <w:sz w:val="24"/>
          <w:u w:val="single"/>
          <w:lang w:eastAsia="zh-CN"/>
        </w:rPr>
        <w:t>广东省强制隔离戒毒所线路改造工程</w:t>
      </w:r>
      <w:r>
        <w:rPr>
          <w:rFonts w:ascii="Arial" w:hAnsi="宋体" w:cs="Arial"/>
          <w:sz w:val="24"/>
        </w:rPr>
        <w:t>进行竞争性</w:t>
      </w:r>
      <w:r>
        <w:rPr>
          <w:rFonts w:hint="eastAsia" w:ascii="Arial" w:hAnsi="宋体" w:cs="Arial"/>
          <w:sz w:val="24"/>
        </w:rPr>
        <w:t>磋商</w:t>
      </w:r>
      <w:r>
        <w:rPr>
          <w:rFonts w:ascii="Arial" w:hAnsi="宋体" w:cs="Arial"/>
          <w:sz w:val="24"/>
        </w:rPr>
        <w:t>采购，</w:t>
      </w:r>
      <w:r>
        <w:rPr>
          <w:rFonts w:ascii="Arial" w:hAnsi="宋体" w:cs="Arial"/>
          <w:sz w:val="24"/>
          <w:lang w:val="zh-CN"/>
        </w:rPr>
        <w:t>欢迎符合资格条件</w:t>
      </w:r>
      <w:r>
        <w:rPr>
          <w:rFonts w:ascii="Arial" w:hAnsi="宋体" w:cs="Arial"/>
          <w:sz w:val="24"/>
        </w:rPr>
        <w:t>的供应商参加。</w:t>
      </w:r>
    </w:p>
    <w:p>
      <w:pPr>
        <w:spacing w:line="360" w:lineRule="auto"/>
        <w:ind w:firstLine="482" w:firstLineChars="200"/>
        <w:rPr>
          <w:rFonts w:hint="eastAsia" w:eastAsia="宋体"/>
          <w:lang w:val="en-US" w:eastAsia="zh-CN"/>
        </w:rPr>
      </w:pPr>
      <w:r>
        <w:rPr>
          <w:rFonts w:hint="eastAsia" w:ascii="Arial" w:hAnsi="宋体" w:cs="Arial"/>
          <w:b/>
          <w:bCs/>
          <w:sz w:val="24"/>
          <w:lang w:val="zh-CN"/>
        </w:rPr>
        <w:t>一、</w:t>
      </w:r>
      <w:r>
        <w:rPr>
          <w:rFonts w:ascii="Arial" w:hAnsi="宋体" w:cs="Arial"/>
          <w:b/>
          <w:bCs/>
          <w:sz w:val="24"/>
          <w:lang w:val="zh-CN"/>
        </w:rPr>
        <w:t>采购</w:t>
      </w:r>
      <w:r>
        <w:rPr>
          <w:rFonts w:ascii="Arial" w:hAnsi="宋体" w:cs="Arial"/>
          <w:b/>
          <w:bCs/>
          <w:sz w:val="24"/>
        </w:rPr>
        <w:t>项目</w:t>
      </w:r>
      <w:r>
        <w:rPr>
          <w:rFonts w:ascii="Arial" w:hAnsi="宋体" w:cs="Arial"/>
          <w:b/>
          <w:bCs/>
          <w:sz w:val="24"/>
          <w:lang w:val="zh-CN"/>
        </w:rPr>
        <w:t>编号</w:t>
      </w:r>
      <w:r>
        <w:rPr>
          <w:rFonts w:ascii="宋体" w:hAnsi="宋体" w:cs="Arial"/>
          <w:b/>
          <w:bCs/>
          <w:sz w:val="24"/>
          <w:lang w:val="zh-CN"/>
        </w:rPr>
        <w:t>：</w:t>
      </w:r>
      <w:r>
        <w:rPr>
          <w:rFonts w:hint="eastAsia" w:ascii="宋体" w:hAnsi="宋体" w:cs="Arial"/>
          <w:sz w:val="24"/>
          <w:lang w:val="zh-CN"/>
        </w:rPr>
        <w:t>FSTW20190007</w:t>
      </w:r>
    </w:p>
    <w:p>
      <w:pPr>
        <w:spacing w:line="360" w:lineRule="auto"/>
        <w:ind w:firstLine="482" w:firstLineChars="200"/>
        <w:rPr>
          <w:rFonts w:hint="eastAsia" w:ascii="Arial" w:hAnsi="Arial" w:eastAsia="宋体" w:cs="Arial"/>
          <w:sz w:val="24"/>
          <w:lang w:eastAsia="zh-CN"/>
        </w:rPr>
      </w:pPr>
      <w:r>
        <w:rPr>
          <w:rFonts w:ascii="Arial" w:hAnsi="宋体" w:cs="Arial"/>
          <w:b/>
          <w:bCs/>
          <w:sz w:val="24"/>
        </w:rPr>
        <w:t>二、采购项目名称：</w:t>
      </w:r>
      <w:r>
        <w:rPr>
          <w:rFonts w:hint="eastAsia" w:ascii="Arial" w:hAnsi="宋体" w:cs="Arial"/>
          <w:sz w:val="24"/>
          <w:lang w:eastAsia="zh-CN"/>
        </w:rPr>
        <w:t>广东省强制隔离戒毒所线路改造工程</w:t>
      </w:r>
    </w:p>
    <w:p>
      <w:pPr>
        <w:spacing w:line="360" w:lineRule="auto"/>
        <w:ind w:firstLine="482" w:firstLineChars="200"/>
        <w:rPr>
          <w:rFonts w:hint="eastAsia" w:ascii="Arial" w:hAnsi="宋体" w:cs="Arial"/>
          <w:sz w:val="24"/>
        </w:rPr>
      </w:pPr>
      <w:r>
        <w:rPr>
          <w:rFonts w:ascii="Arial" w:hAnsi="宋体" w:cs="Arial"/>
          <w:b/>
          <w:bCs/>
          <w:sz w:val="24"/>
          <w:lang w:val="zh-CN"/>
        </w:rPr>
        <w:t>三、采购预算：</w:t>
      </w:r>
      <w:r>
        <w:rPr>
          <w:rFonts w:hint="eastAsia" w:ascii="Arial" w:hAnsi="宋体" w:cs="Arial"/>
          <w:b/>
          <w:bCs/>
          <w:sz w:val="24"/>
          <w:lang w:val="zh-CN"/>
        </w:rPr>
        <w:t>本项目资金为财政资金，预算价</w:t>
      </w:r>
      <w:r>
        <w:rPr>
          <w:rFonts w:hint="eastAsia" w:ascii="宋体" w:hAnsi="宋体" w:cs="Arial"/>
          <w:sz w:val="24"/>
          <w:lang w:val="en-US" w:eastAsia="zh-CN"/>
        </w:rPr>
        <w:t>357183.71</w:t>
      </w:r>
      <w:r>
        <w:rPr>
          <w:rFonts w:hint="eastAsia" w:ascii="宋体" w:hAnsi="宋体" w:cs="Arial"/>
          <w:sz w:val="24"/>
          <w:lang w:val="zh-CN"/>
        </w:rPr>
        <w:t>元。其中</w:t>
      </w:r>
      <w:r>
        <w:rPr>
          <w:rFonts w:hint="eastAsia" w:ascii="宋体" w:hAnsi="宋体"/>
          <w:sz w:val="24"/>
        </w:rPr>
        <w:t>绿色施工安全防护措施费22308.11</w:t>
      </w:r>
      <w:r>
        <w:rPr>
          <w:rFonts w:hint="eastAsia" w:ascii="宋体" w:hAnsi="宋体" w:cs="Arial"/>
          <w:sz w:val="24"/>
          <w:lang w:val="zh-CN"/>
        </w:rPr>
        <w:t>元（其中广东省宝月经济发展总公司原三大东北片区低压架空线路改造工程绿色施工安全防护措施费为12419.64元，二分所线路改造工程绿色施工安全防护措施费为9888.47元），暂列金额</w:t>
      </w:r>
      <w:r>
        <w:rPr>
          <w:rFonts w:hint="eastAsia" w:ascii="宋体" w:hAnsi="宋体" w:cs="Arial"/>
          <w:sz w:val="24"/>
          <w:lang w:val="en-US" w:eastAsia="zh-CN"/>
        </w:rPr>
        <w:t>0</w:t>
      </w:r>
      <w:r>
        <w:rPr>
          <w:rFonts w:hint="eastAsia" w:ascii="宋体" w:hAnsi="宋体" w:cs="Arial"/>
          <w:sz w:val="24"/>
          <w:lang w:val="zh-CN"/>
        </w:rPr>
        <w:t>元</w:t>
      </w:r>
      <w:r>
        <w:rPr>
          <w:rFonts w:hint="eastAsia" w:ascii="宋体" w:hAnsi="宋体" w:cs="Arial"/>
          <w:sz w:val="24"/>
        </w:rPr>
        <w:t>，暂估价0元，</w:t>
      </w:r>
      <w:r>
        <w:rPr>
          <w:rFonts w:hint="eastAsia" w:ascii="宋体" w:hAnsi="宋体"/>
          <w:sz w:val="24"/>
        </w:rPr>
        <w:t>绿色施工安全防护措施费、暂列金额、暂估价</w:t>
      </w:r>
      <w:r>
        <w:rPr>
          <w:rFonts w:hint="eastAsia" w:ascii="宋体" w:hAnsi="宋体" w:cs="Arial"/>
          <w:sz w:val="24"/>
        </w:rPr>
        <w:t>不作为竞争性费用，按磋商文件提供的金额填</w:t>
      </w:r>
      <w:r>
        <w:rPr>
          <w:rFonts w:hint="eastAsia" w:ascii="Arial" w:hAnsi="宋体" w:cs="Arial"/>
          <w:sz w:val="24"/>
        </w:rPr>
        <w:t>报。</w:t>
      </w:r>
    </w:p>
    <w:p>
      <w:pPr>
        <w:spacing w:line="360" w:lineRule="auto"/>
        <w:ind w:firstLine="482" w:firstLineChars="200"/>
        <w:rPr>
          <w:rFonts w:ascii="Arial" w:hAnsi="Arial" w:cs="Arial"/>
          <w:b/>
          <w:bCs/>
          <w:sz w:val="24"/>
        </w:rPr>
      </w:pPr>
      <w:r>
        <w:rPr>
          <w:rFonts w:ascii="Arial" w:hAnsi="宋体" w:cs="Arial"/>
          <w:b/>
          <w:bCs/>
          <w:sz w:val="24"/>
          <w:lang w:val="zh-CN"/>
        </w:rPr>
        <w:t>四、</w:t>
      </w:r>
      <w:r>
        <w:rPr>
          <w:rFonts w:ascii="Arial" w:hAnsi="宋体" w:cs="Arial"/>
          <w:b/>
          <w:bCs/>
          <w:sz w:val="24"/>
        </w:rPr>
        <w:t>项目内容及需求：</w:t>
      </w:r>
      <w:r>
        <w:rPr>
          <w:rFonts w:ascii="Arial" w:hAnsi="Arial" w:cs="Arial"/>
          <w:b/>
          <w:bCs/>
          <w:kern w:val="0"/>
          <w:sz w:val="24"/>
        </w:rPr>
        <w:t>(</w:t>
      </w:r>
      <w:r>
        <w:rPr>
          <w:rFonts w:hint="eastAsia" w:ascii="Arial" w:hAnsi="宋体" w:cs="Arial"/>
          <w:b/>
          <w:bCs/>
          <w:sz w:val="24"/>
        </w:rPr>
        <w:t>采购项目技术要求</w:t>
      </w:r>
      <w:r>
        <w:rPr>
          <w:rFonts w:ascii="Arial" w:hAnsi="Arial" w:cs="Arial"/>
          <w:b/>
          <w:bCs/>
          <w:kern w:val="0"/>
          <w:sz w:val="24"/>
        </w:rPr>
        <w:t>)</w:t>
      </w:r>
    </w:p>
    <w:p>
      <w:pPr>
        <w:spacing w:line="360" w:lineRule="auto"/>
        <w:ind w:firstLine="480" w:firstLineChars="200"/>
        <w:rPr>
          <w:rFonts w:ascii="Arial" w:hAnsi="宋体" w:cs="Arial"/>
          <w:sz w:val="24"/>
        </w:rPr>
      </w:pPr>
      <w:r>
        <w:rPr>
          <w:rFonts w:ascii="Arial" w:hAnsi="宋体" w:cs="Arial"/>
          <w:sz w:val="24"/>
        </w:rPr>
        <w:t>工程名称：</w:t>
      </w:r>
      <w:r>
        <w:rPr>
          <w:rFonts w:hint="eastAsia" w:ascii="Arial" w:hAnsi="宋体" w:cs="Arial"/>
          <w:sz w:val="24"/>
          <w:lang w:eastAsia="zh-CN"/>
        </w:rPr>
        <w:t>广东省强制隔离戒毒所线路改造工程</w:t>
      </w:r>
      <w:r>
        <w:rPr>
          <w:rFonts w:ascii="Arial" w:hAnsi="宋体" w:cs="Arial"/>
          <w:sz w:val="24"/>
        </w:rPr>
        <w:t>；</w:t>
      </w:r>
    </w:p>
    <w:p>
      <w:pPr>
        <w:spacing w:line="360" w:lineRule="auto"/>
        <w:ind w:left="420"/>
        <w:rPr>
          <w:rFonts w:ascii="Arial" w:hAnsi="宋体" w:cs="Arial"/>
          <w:sz w:val="24"/>
        </w:rPr>
      </w:pPr>
      <w:r>
        <w:rPr>
          <w:rFonts w:hint="eastAsia" w:ascii="Arial" w:hAnsi="宋体" w:cs="Arial"/>
          <w:sz w:val="24"/>
        </w:rPr>
        <w:t>1、</w:t>
      </w:r>
      <w:r>
        <w:rPr>
          <w:rFonts w:ascii="Arial" w:hAnsi="宋体" w:cs="Arial"/>
          <w:sz w:val="24"/>
        </w:rPr>
        <w:t>建设规模（</w:t>
      </w:r>
      <w:r>
        <w:rPr>
          <w:rFonts w:hint="eastAsia" w:ascii="Arial" w:hAnsi="宋体" w:cs="Arial"/>
          <w:sz w:val="24"/>
        </w:rPr>
        <w:t>采购</w:t>
      </w:r>
      <w:r>
        <w:rPr>
          <w:rFonts w:ascii="Arial" w:hAnsi="宋体" w:cs="Arial"/>
          <w:sz w:val="24"/>
        </w:rPr>
        <w:t>范围）：</w:t>
      </w:r>
      <w:r>
        <w:rPr>
          <w:rFonts w:hint="eastAsia" w:ascii="Arial" w:hAnsi="宋体" w:cs="Arial"/>
          <w:sz w:val="24"/>
        </w:rPr>
        <w:t>详见用户需求书及工程清单</w:t>
      </w:r>
      <w:r>
        <w:rPr>
          <w:rFonts w:ascii="Arial" w:hAnsi="宋体" w:cs="Arial"/>
          <w:sz w:val="24"/>
        </w:rPr>
        <w:t>；</w:t>
      </w:r>
    </w:p>
    <w:p>
      <w:pPr>
        <w:spacing w:line="360" w:lineRule="auto"/>
        <w:ind w:left="420"/>
        <w:rPr>
          <w:rFonts w:hint="eastAsia" w:ascii="Arial" w:hAnsi="宋体" w:cs="Arial"/>
          <w:sz w:val="24"/>
        </w:rPr>
      </w:pPr>
      <w:r>
        <w:rPr>
          <w:rFonts w:hint="eastAsia" w:ascii="Arial" w:hAnsi="宋体" w:cs="Arial"/>
          <w:sz w:val="24"/>
        </w:rPr>
        <w:t>2、</w:t>
      </w:r>
      <w:r>
        <w:rPr>
          <w:rFonts w:ascii="Arial" w:hAnsi="宋体" w:cs="Arial"/>
          <w:sz w:val="24"/>
        </w:rPr>
        <w:t>建设地点：</w:t>
      </w:r>
      <w:r>
        <w:rPr>
          <w:rFonts w:hint="eastAsia" w:ascii="Arial" w:hAnsi="宋体" w:cs="Arial"/>
          <w:sz w:val="24"/>
          <w:lang w:eastAsia="zh-CN"/>
        </w:rPr>
        <w:t>广东省佛山市三水区</w:t>
      </w:r>
      <w:r>
        <w:rPr>
          <w:rFonts w:ascii="Arial" w:hAnsi="宋体" w:cs="Arial"/>
          <w:sz w:val="24"/>
        </w:rPr>
        <w:t>；</w:t>
      </w:r>
    </w:p>
    <w:p>
      <w:pPr>
        <w:spacing w:line="360" w:lineRule="auto"/>
        <w:ind w:left="420"/>
        <w:rPr>
          <w:rFonts w:hint="eastAsia" w:ascii="Arial" w:hAnsi="宋体" w:cs="Arial"/>
          <w:sz w:val="24"/>
        </w:rPr>
      </w:pPr>
      <w:r>
        <w:rPr>
          <w:rFonts w:hint="eastAsia" w:ascii="Arial" w:hAnsi="宋体" w:cs="Arial"/>
          <w:sz w:val="24"/>
        </w:rPr>
        <w:t>3、采购方式：竞争性磋商；</w:t>
      </w:r>
    </w:p>
    <w:p>
      <w:pPr>
        <w:spacing w:line="360" w:lineRule="auto"/>
        <w:ind w:left="420"/>
        <w:rPr>
          <w:rFonts w:hint="eastAsia" w:ascii="Arial" w:hAnsi="宋体" w:cs="Arial"/>
          <w:sz w:val="24"/>
          <w:lang w:val="zh-CN"/>
        </w:rPr>
      </w:pPr>
      <w:r>
        <w:rPr>
          <w:rFonts w:hint="eastAsia" w:ascii="Arial" w:hAnsi="宋体" w:cs="Arial"/>
          <w:sz w:val="24"/>
        </w:rPr>
        <w:t>4、工期：</w:t>
      </w:r>
      <w:r>
        <w:rPr>
          <w:rFonts w:ascii="宋体" w:hAnsi="宋体" w:cs="Arial"/>
          <w:sz w:val="24"/>
        </w:rPr>
        <w:t>自监理</w:t>
      </w:r>
      <w:r>
        <w:rPr>
          <w:rFonts w:hint="eastAsia" w:ascii="宋体" w:hAnsi="宋体" w:cs="Arial"/>
          <w:sz w:val="24"/>
        </w:rPr>
        <w:t>（或采购人）</w:t>
      </w:r>
      <w:r>
        <w:rPr>
          <w:rFonts w:ascii="宋体" w:hAnsi="宋体" w:cs="Arial"/>
          <w:sz w:val="24"/>
        </w:rPr>
        <w:t>出具开工令之日起计算</w:t>
      </w:r>
      <w:r>
        <w:rPr>
          <w:rFonts w:hint="eastAsia"/>
          <w:lang w:eastAsia="zh-CN"/>
        </w:rPr>
        <w:t>20日历天</w:t>
      </w:r>
      <w:r>
        <w:rPr>
          <w:rFonts w:hint="eastAsia" w:ascii="Arial" w:hAnsi="宋体" w:cs="Arial"/>
          <w:sz w:val="24"/>
          <w:lang w:val="zh-CN"/>
        </w:rPr>
        <w:t>内完成项目，并交付给采购人正常使用。</w:t>
      </w:r>
    </w:p>
    <w:p>
      <w:pPr>
        <w:spacing w:line="360" w:lineRule="auto"/>
        <w:ind w:firstLine="482" w:firstLineChars="200"/>
        <w:rPr>
          <w:rFonts w:ascii="Arial" w:hAnsi="Arial" w:cs="Arial"/>
          <w:b/>
          <w:bCs/>
          <w:sz w:val="24"/>
        </w:rPr>
      </w:pPr>
      <w:r>
        <w:rPr>
          <w:rFonts w:ascii="Arial" w:hAnsi="宋体" w:cs="Arial"/>
          <w:b/>
          <w:bCs/>
          <w:sz w:val="24"/>
        </w:rPr>
        <w:t>五、响应供应商资格：</w:t>
      </w:r>
    </w:p>
    <w:p>
      <w:pPr>
        <w:spacing w:line="360" w:lineRule="auto"/>
        <w:ind w:left="424" w:leftChars="202" w:firstLine="424" w:firstLineChars="177"/>
        <w:rPr>
          <w:rFonts w:hint="eastAsia" w:ascii="宋体" w:hAnsi="宋体"/>
          <w:sz w:val="24"/>
        </w:rPr>
      </w:pPr>
      <w:r>
        <w:rPr>
          <w:rFonts w:hint="eastAsia" w:ascii="宋体" w:hAnsi="宋体"/>
          <w:sz w:val="24"/>
        </w:rPr>
        <w:t>1、供应商应具备《政府采购法》第二十二条规定的条件。</w:t>
      </w:r>
    </w:p>
    <w:p>
      <w:pPr>
        <w:spacing w:line="360" w:lineRule="auto"/>
        <w:ind w:left="424" w:leftChars="202" w:firstLine="424" w:firstLineChars="177"/>
        <w:rPr>
          <w:rFonts w:hint="eastAsia" w:ascii="宋体" w:hAnsi="宋体"/>
          <w:sz w:val="24"/>
        </w:rPr>
      </w:pPr>
      <w:r>
        <w:rPr>
          <w:rFonts w:hint="eastAsia" w:ascii="宋体" w:hAnsi="宋体"/>
          <w:sz w:val="24"/>
        </w:rPr>
        <w:t>2、供应商必须是具有独立承担民事责任能力的在中华人民共和国境内注册的法人并依法取得营业执照，营业执照处于有效期。</w:t>
      </w:r>
    </w:p>
    <w:p>
      <w:pPr>
        <w:pStyle w:val="4"/>
        <w:spacing w:before="0" w:beforeAutospacing="0" w:after="0" w:afterAutospacing="0" w:line="360" w:lineRule="auto"/>
        <w:ind w:left="424" w:leftChars="202" w:firstLine="424" w:firstLineChars="177"/>
        <w:jc w:val="both"/>
        <w:rPr>
          <w:rFonts w:hint="eastAsia"/>
          <w:lang w:eastAsia="zh-CN"/>
        </w:rPr>
      </w:pPr>
      <w:r>
        <w:rPr>
          <w:rFonts w:hint="eastAsia"/>
          <w:color w:val="auto"/>
        </w:rPr>
        <w:t>3、</w:t>
      </w:r>
      <w:r>
        <w:rPr>
          <w:rFonts w:hint="eastAsia"/>
          <w:kern w:val="2"/>
        </w:rPr>
        <w:t>供应商</w:t>
      </w:r>
      <w:r>
        <w:rPr>
          <w:rFonts w:hint="eastAsia"/>
        </w:rPr>
        <w:t>必须具有</w:t>
      </w:r>
      <w:r>
        <w:rPr>
          <w:rFonts w:hint="eastAsia"/>
          <w:lang w:eastAsia="zh-CN"/>
        </w:rPr>
        <w:t>以下资质之一：</w:t>
      </w:r>
    </w:p>
    <w:p>
      <w:pPr>
        <w:pStyle w:val="4"/>
        <w:spacing w:before="0" w:beforeAutospacing="0" w:after="0" w:afterAutospacing="0" w:line="360" w:lineRule="auto"/>
        <w:ind w:left="424" w:leftChars="202" w:firstLine="424" w:firstLineChars="177"/>
        <w:jc w:val="both"/>
        <w:rPr>
          <w:rFonts w:hint="eastAsia" w:eastAsia="宋体"/>
          <w:color w:val="000000" w:themeColor="text1"/>
          <w:lang w:eastAsia="zh-CN"/>
          <w14:textFill>
            <w14:solidFill>
              <w14:schemeClr w14:val="tx1"/>
            </w14:solidFill>
          </w14:textFill>
        </w:rPr>
      </w:pPr>
      <w:r>
        <w:rPr>
          <w:rFonts w:hint="eastAsia"/>
          <w:lang w:eastAsia="zh-CN"/>
        </w:rPr>
        <w:t>（</w:t>
      </w:r>
      <w:r>
        <w:rPr>
          <w:rFonts w:hint="eastAsia"/>
          <w:lang w:val="en-US" w:eastAsia="zh-CN"/>
        </w:rPr>
        <w:t>1</w:t>
      </w:r>
      <w:r>
        <w:rPr>
          <w:rFonts w:hint="eastAsia"/>
          <w:lang w:eastAsia="zh-CN"/>
        </w:rPr>
        <w:t>）</w:t>
      </w:r>
      <w:r>
        <w:rPr>
          <w:rFonts w:hint="eastAsia"/>
          <w:color w:val="000000" w:themeColor="text1"/>
          <w:u w:val="single"/>
          <w14:textFill>
            <w14:solidFill>
              <w14:schemeClr w14:val="tx1"/>
            </w14:solidFill>
          </w14:textFill>
        </w:rPr>
        <w:t>电力施工总承包</w:t>
      </w:r>
      <w:r>
        <w:rPr>
          <w:rFonts w:hint="eastAsia"/>
          <w:color w:val="000000" w:themeColor="text1"/>
          <w:u w:val="single"/>
          <w:lang w:eastAsia="zh-CN"/>
          <w14:textFill>
            <w14:solidFill>
              <w14:schemeClr w14:val="tx1"/>
            </w14:solidFill>
          </w14:textFill>
        </w:rPr>
        <w:t>三</w:t>
      </w:r>
      <w:r>
        <w:rPr>
          <w:rFonts w:hint="eastAsia"/>
          <w:color w:val="000000" w:themeColor="text1"/>
          <w:u w:val="single"/>
          <w14:textFill>
            <w14:solidFill>
              <w14:schemeClr w14:val="tx1"/>
            </w14:solidFill>
          </w14:textFill>
        </w:rPr>
        <w:t>级</w:t>
      </w:r>
      <w:r>
        <w:rPr>
          <w:rFonts w:hint="eastAsia"/>
          <w:color w:val="000000" w:themeColor="text1"/>
          <w:u w:val="single"/>
          <w:lang w:eastAsia="zh-CN"/>
          <w14:textFill>
            <w14:solidFill>
              <w14:schemeClr w14:val="tx1"/>
            </w14:solidFill>
          </w14:textFill>
        </w:rPr>
        <w:t>（或以上）</w:t>
      </w:r>
      <w:r>
        <w:rPr>
          <w:rFonts w:hint="eastAsia"/>
          <w:color w:val="000000" w:themeColor="text1"/>
          <w:u w:val="single"/>
          <w14:textFill>
            <w14:solidFill>
              <w14:schemeClr w14:val="tx1"/>
            </w14:solidFill>
          </w14:textFill>
        </w:rPr>
        <w:t>资质</w:t>
      </w:r>
      <w:r>
        <w:rPr>
          <w:rFonts w:hint="eastAsia"/>
          <w:color w:val="000000" w:themeColor="text1"/>
          <w:lang w:eastAsia="zh-CN"/>
          <w14:textFill>
            <w14:solidFill>
              <w14:schemeClr w14:val="tx1"/>
            </w14:solidFill>
          </w14:textFill>
        </w:rPr>
        <w:t>；</w:t>
      </w:r>
    </w:p>
    <w:p>
      <w:pPr>
        <w:pStyle w:val="4"/>
        <w:spacing w:before="0" w:beforeAutospacing="0" w:after="0" w:afterAutospacing="0" w:line="360" w:lineRule="auto"/>
        <w:ind w:left="424" w:leftChars="202" w:firstLine="424" w:firstLineChars="177"/>
        <w:jc w:val="both"/>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w:t>
      </w:r>
      <w:r>
        <w:rPr>
          <w:rFonts w:hint="eastAsia"/>
          <w:color w:val="000000" w:themeColor="text1"/>
          <w:lang w:eastAsia="zh-CN"/>
          <w14:textFill>
            <w14:solidFill>
              <w14:schemeClr w14:val="tx1"/>
            </w14:solidFill>
          </w14:textFill>
        </w:rPr>
        <w:t>）</w:t>
      </w:r>
      <w:r>
        <w:rPr>
          <w:rFonts w:hint="eastAsia"/>
          <w:color w:val="000000" w:themeColor="text1"/>
          <w:u w:val="single"/>
          <w14:textFill>
            <w14:solidFill>
              <w14:schemeClr w14:val="tx1"/>
            </w14:solidFill>
          </w14:textFill>
        </w:rPr>
        <w:t>输变电工程专业承包三级</w:t>
      </w:r>
      <w:r>
        <w:rPr>
          <w:rFonts w:hint="eastAsia"/>
          <w:color w:val="000000" w:themeColor="text1"/>
          <w:u w:val="single"/>
          <w:lang w:eastAsia="zh-CN"/>
          <w14:textFill>
            <w14:solidFill>
              <w14:schemeClr w14:val="tx1"/>
            </w14:solidFill>
          </w14:textFill>
        </w:rPr>
        <w:t>（或以上）</w:t>
      </w:r>
      <w:r>
        <w:rPr>
          <w:rFonts w:hint="eastAsia" w:cs="宋体"/>
          <w:color w:val="000000" w:themeColor="text1"/>
          <w:sz w:val="24"/>
          <w:highlight w:val="none"/>
          <w:lang w:eastAsia="zh-CN"/>
          <w14:textFill>
            <w14:solidFill>
              <w14:schemeClr w14:val="tx1"/>
            </w14:solidFill>
          </w14:textFill>
        </w:rPr>
        <w:t>；</w:t>
      </w:r>
    </w:p>
    <w:p>
      <w:pPr>
        <w:pStyle w:val="4"/>
        <w:spacing w:before="0" w:beforeAutospacing="0" w:after="0" w:afterAutospacing="0" w:line="360" w:lineRule="auto"/>
        <w:ind w:left="424" w:leftChars="202" w:firstLine="424" w:firstLineChars="177"/>
        <w:jc w:val="both"/>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cs="宋体"/>
          <w:color w:val="000000" w:themeColor="text1"/>
          <w:sz w:val="24"/>
          <w:highlight w:val="none"/>
          <w:lang w:eastAsia="zh-CN"/>
          <w14:textFill>
            <w14:solidFill>
              <w14:schemeClr w14:val="tx1"/>
            </w14:solidFill>
          </w14:textFill>
        </w:rPr>
        <w:t>（</w:t>
      </w:r>
      <w:r>
        <w:rPr>
          <w:rFonts w:hint="eastAsia" w:cs="宋体"/>
          <w:color w:val="000000" w:themeColor="text1"/>
          <w:sz w:val="24"/>
          <w:highlight w:val="none"/>
          <w:lang w:val="en-US" w:eastAsia="zh-CN"/>
          <w14:textFill>
            <w14:solidFill>
              <w14:schemeClr w14:val="tx1"/>
            </w14:solidFill>
          </w14:textFill>
        </w:rPr>
        <w:t>3</w:t>
      </w:r>
      <w:r>
        <w:rPr>
          <w:rFonts w:hint="eastAsia" w:cs="宋体"/>
          <w:color w:val="000000" w:themeColor="text1"/>
          <w:sz w:val="24"/>
          <w:highlight w:val="none"/>
          <w:lang w:eastAsia="zh-CN"/>
          <w14:textFill>
            <w14:solidFill>
              <w14:schemeClr w14:val="tx1"/>
            </w14:solidFill>
          </w14:textFill>
        </w:rPr>
        <w:t>）</w:t>
      </w:r>
      <w:r>
        <w:rPr>
          <w:rFonts w:hint="eastAsia"/>
          <w:color w:val="000000" w:themeColor="text1"/>
          <w:u w:val="single"/>
          <w14:textFill>
            <w14:solidFill>
              <w14:schemeClr w14:val="tx1"/>
            </w14:solidFill>
          </w14:textFill>
        </w:rPr>
        <w:t>承装（修、试）电力设施许可证承装类五级</w:t>
      </w:r>
      <w:r>
        <w:rPr>
          <w:rFonts w:hint="eastAsia"/>
          <w:color w:val="000000" w:themeColor="text1"/>
          <w:u w:val="single"/>
          <w:lang w:eastAsia="zh-CN"/>
          <w14:textFill>
            <w14:solidFill>
              <w14:schemeClr w14:val="tx1"/>
            </w14:solidFill>
          </w14:textFill>
        </w:rPr>
        <w:t>（或以上）</w:t>
      </w:r>
      <w:r>
        <w:rPr>
          <w:rFonts w:hint="eastAsia"/>
          <w:color w:val="000000" w:themeColor="text1"/>
          <w:u w:val="single"/>
          <w14:textFill>
            <w14:solidFill>
              <w14:schemeClr w14:val="tx1"/>
            </w14:solidFill>
          </w14:textFill>
        </w:rPr>
        <w:t>资质</w:t>
      </w:r>
      <w:r>
        <w:rPr>
          <w:rFonts w:hint="eastAsia" w:cs="宋体"/>
          <w:color w:val="000000" w:themeColor="text1"/>
          <w:sz w:val="24"/>
          <w:highlight w:val="none"/>
          <w:lang w:eastAsia="zh-CN"/>
          <w14:textFill>
            <w14:solidFill>
              <w14:schemeClr w14:val="tx1"/>
            </w14:solidFill>
          </w14:textFill>
        </w:rPr>
        <w:t>。</w:t>
      </w:r>
    </w:p>
    <w:p>
      <w:pPr>
        <w:pStyle w:val="4"/>
        <w:spacing w:before="0" w:beforeAutospacing="0" w:after="0" w:afterAutospacing="0" w:line="360" w:lineRule="auto"/>
        <w:ind w:left="424" w:leftChars="202" w:firstLine="424" w:firstLineChars="177"/>
        <w:jc w:val="both"/>
        <w:rPr>
          <w:rFonts w:hint="eastAsia"/>
          <w:color w:val="FF0000"/>
          <w:kern w:val="2"/>
        </w:rPr>
      </w:pPr>
      <w:r>
        <w:rPr>
          <w:rFonts w:hint="eastAsia"/>
          <w:lang w:eastAsia="zh-CN"/>
        </w:rPr>
        <w:t>注：需</w:t>
      </w:r>
      <w:r>
        <w:rPr>
          <w:rFonts w:hint="eastAsia"/>
        </w:rPr>
        <w:t>在有效期内</w:t>
      </w:r>
      <w:r>
        <w:rPr>
          <w:rFonts w:hint="eastAsia"/>
          <w:kern w:val="2"/>
        </w:rPr>
        <w:t>，</w:t>
      </w:r>
      <w:r>
        <w:rPr>
          <w:rFonts w:hint="eastAsia"/>
          <w:kern w:val="2"/>
          <w:lang w:eastAsia="zh-CN"/>
        </w:rPr>
        <w:t>并</w:t>
      </w:r>
      <w:r>
        <w:rPr>
          <w:rFonts w:hint="eastAsia"/>
          <w:kern w:val="2"/>
        </w:rPr>
        <w:t>提供证书复印件。</w:t>
      </w:r>
    </w:p>
    <w:p>
      <w:pPr>
        <w:pStyle w:val="4"/>
        <w:spacing w:before="0" w:beforeAutospacing="0" w:after="0" w:afterAutospacing="0" w:line="360" w:lineRule="auto"/>
        <w:ind w:left="424" w:leftChars="202" w:firstLine="424" w:firstLineChars="177"/>
        <w:jc w:val="both"/>
        <w:rPr>
          <w:rFonts w:hint="eastAsia"/>
          <w:szCs w:val="21"/>
        </w:rPr>
      </w:pPr>
      <w:r>
        <w:rPr>
          <w:rFonts w:hint="eastAsia"/>
          <w:kern w:val="2"/>
        </w:rPr>
        <w:t>4、供应商</w:t>
      </w:r>
      <w:r>
        <w:rPr>
          <w:rFonts w:hint="eastAsia"/>
          <w:szCs w:val="21"/>
        </w:rPr>
        <w:t>参加本次政府采购活动前三年内，在经营活动中没有重大违法记录；</w:t>
      </w:r>
    </w:p>
    <w:p>
      <w:pPr>
        <w:pStyle w:val="4"/>
        <w:spacing w:before="0" w:beforeAutospacing="0" w:after="0" w:afterAutospacing="0" w:line="360" w:lineRule="auto"/>
        <w:ind w:left="424" w:leftChars="202" w:firstLine="424" w:firstLineChars="177"/>
        <w:jc w:val="both"/>
        <w:rPr>
          <w:rFonts w:hint="eastAsia"/>
          <w:szCs w:val="21"/>
        </w:rPr>
      </w:pPr>
      <w:r>
        <w:rPr>
          <w:rFonts w:hint="eastAsia"/>
          <w:szCs w:val="21"/>
        </w:rPr>
        <w:t>5、供应商依法缴纳社会保障资金的记录（提供缴纳至开标日期前半年内任一个月份依法缴纳社会保障资金的相关材料，如不需要缴纳社会保障资金的，应提供相应文件证明）。</w:t>
      </w:r>
    </w:p>
    <w:p>
      <w:pPr>
        <w:pStyle w:val="4"/>
        <w:spacing w:before="0" w:beforeAutospacing="0" w:after="0" w:afterAutospacing="0" w:line="360" w:lineRule="auto"/>
        <w:ind w:left="424" w:leftChars="202" w:firstLine="424" w:firstLineChars="177"/>
        <w:jc w:val="both"/>
        <w:rPr>
          <w:rFonts w:hint="eastAsia"/>
          <w:bCs/>
        </w:rPr>
      </w:pPr>
      <w:r>
        <w:rPr>
          <w:rFonts w:hint="eastAsia"/>
          <w:kern w:val="2"/>
        </w:rPr>
        <w:t>6、</w:t>
      </w:r>
      <w:r>
        <w:rPr>
          <w:rFonts w:hint="eastAsia"/>
          <w:bCs/>
        </w:rPr>
        <w:t>供应商没有列入失信被执行人、重大税收违法案件当事人名单、政府采购严重违法失信行为记录名单，相关主体信用记录通过“信用中国”网站（www.creditchina.gov.cn）、中国政府采购网（www.ccgp.gov.cn）等渠道查询；（报名时请提供两个网站的信用记录查询结果打印页面并加盖公章，如有被列入失信被执行人、重大税收违法案件当事人名单、政府采购严重违法失信行为记录名单及其他不符合《中华人民共和国政府采购法》第二十二条件的供应商，不应参与本次政府采购活动，否则在查核后将被拒绝）；</w:t>
      </w:r>
    </w:p>
    <w:p>
      <w:pPr>
        <w:spacing w:line="360" w:lineRule="auto"/>
        <w:ind w:firstLine="720" w:firstLineChars="300"/>
        <w:rPr>
          <w:rFonts w:hint="eastAsia" w:ascii="宋体" w:hAnsi="宋体"/>
          <w:sz w:val="24"/>
        </w:rPr>
      </w:pPr>
      <w:r>
        <w:rPr>
          <w:rFonts w:hint="eastAsia" w:ascii="宋体" w:hAnsi="宋体"/>
          <w:sz w:val="24"/>
        </w:rPr>
        <w:t>7、对响应供应商拟派项目负责人的要求</w:t>
      </w:r>
    </w:p>
    <w:p>
      <w:pPr>
        <w:spacing w:line="360" w:lineRule="auto"/>
        <w:ind w:firstLine="720" w:firstLineChars="300"/>
        <w:rPr>
          <w:rFonts w:hint="eastAsia" w:ascii="宋体" w:hAnsi="宋体"/>
          <w:sz w:val="24"/>
        </w:rPr>
      </w:pPr>
      <w:r>
        <w:rPr>
          <w:rFonts w:hint="eastAsia" w:ascii="宋体" w:hAnsi="宋体"/>
          <w:sz w:val="24"/>
        </w:rPr>
        <w:t>7.1、成交供应商在成交后拟派项目负责人必须具备注册于响应供应商本单位的</w:t>
      </w:r>
      <w:r>
        <w:rPr>
          <w:rFonts w:hint="eastAsia" w:ascii="宋体" w:hAnsi="宋体"/>
          <w:sz w:val="24"/>
          <w:lang w:eastAsia="zh-CN"/>
        </w:rPr>
        <w:t>机电</w:t>
      </w:r>
      <w:r>
        <w:rPr>
          <w:rFonts w:hint="eastAsia" w:ascii="宋体" w:hAnsi="宋体"/>
          <w:sz w:val="24"/>
        </w:rPr>
        <w:t>工程专业二级</w:t>
      </w:r>
      <w:r>
        <w:rPr>
          <w:rFonts w:hint="eastAsia" w:ascii="宋体" w:hAnsi="宋体"/>
          <w:sz w:val="24"/>
          <w:lang w:eastAsia="zh-CN"/>
        </w:rPr>
        <w:t>（或以上）</w:t>
      </w:r>
      <w:r>
        <w:rPr>
          <w:rFonts w:hint="eastAsia" w:ascii="宋体" w:hAnsi="宋体"/>
          <w:sz w:val="24"/>
        </w:rPr>
        <w:t>建造师资格，并持有有效的《安全生产考核合格证》（B证）。</w:t>
      </w:r>
    </w:p>
    <w:p>
      <w:pPr>
        <w:spacing w:line="360" w:lineRule="auto"/>
        <w:ind w:firstLine="720" w:firstLineChars="300"/>
        <w:rPr>
          <w:rFonts w:hint="eastAsia" w:ascii="宋体" w:hAnsi="宋体"/>
          <w:sz w:val="24"/>
        </w:rPr>
      </w:pPr>
      <w:r>
        <w:rPr>
          <w:rFonts w:hint="eastAsia" w:ascii="宋体" w:hAnsi="宋体"/>
          <w:sz w:val="24"/>
        </w:rPr>
        <w:t>7.2、省外进粤企业，拟派驻项目负责人必须在“进粤企业和人员诚信信息登记平台”中录入相关信息并通过数据规范检查。</w:t>
      </w:r>
    </w:p>
    <w:p>
      <w:pPr>
        <w:spacing w:line="360" w:lineRule="auto"/>
        <w:ind w:firstLine="720" w:firstLineChars="300"/>
        <w:rPr>
          <w:rFonts w:hint="eastAsia" w:ascii="宋体" w:hAnsi="宋体"/>
          <w:sz w:val="24"/>
        </w:rPr>
      </w:pPr>
      <w:r>
        <w:rPr>
          <w:rFonts w:hint="eastAsia" w:ascii="宋体" w:hAnsi="宋体"/>
          <w:sz w:val="24"/>
        </w:rPr>
        <w:t>7.3、响应供应商拟派项目负责人没有在其他在建项目中担任项目负责人。响应供应商拟派项目负责人如有参与其他工程磋商（或谈判或投标）的情况，必须在响应文件中说明。响应供应商应慎重考虑选派一名项目负责人参加多个工程项目的磋商（或谈判或投标）竞争，如磋商项目负责人在两个及以上工程项目均成交（或中标）的，只能按照不同工程项目成交通知书（或中标通知书）发出的时间先后，担任本企业最先成交（或中标）项目的项目负责人。后确定该企业为成交供应商（或中标人）的工程项目的招标人将取消其成交资格（或中标资格）。响应供应商隐瞒成交项目（或中标项目）获取成交（或中标）的，按弄虚作假骗取成交（或中标）查处。</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8、本项的</w:t>
      </w:r>
      <w:r>
        <w:rPr>
          <w:rFonts w:hint="eastAsia"/>
          <w:lang w:eastAsia="zh-CN"/>
        </w:rPr>
        <w:t>专职项目安全员</w:t>
      </w:r>
      <w:r>
        <w:rPr>
          <w:rFonts w:hint="eastAsia" w:ascii="宋体" w:hAnsi="宋体"/>
        </w:rPr>
        <w:t>必须持有有效的《安全生产考核合格证》（C证）</w:t>
      </w:r>
    </w:p>
    <w:p>
      <w:pPr>
        <w:spacing w:line="360" w:lineRule="auto"/>
        <w:ind w:firstLine="720" w:firstLineChars="300"/>
        <w:rPr>
          <w:rFonts w:hint="eastAsia" w:ascii="宋体" w:hAnsi="宋体"/>
          <w:sz w:val="24"/>
        </w:rPr>
      </w:pPr>
      <w:r>
        <w:rPr>
          <w:rFonts w:hint="eastAsia" w:ascii="宋体" w:hAnsi="宋体"/>
          <w:sz w:val="24"/>
        </w:rPr>
        <w:t>9、</w:t>
      </w:r>
      <w:r>
        <w:rPr>
          <w:rFonts w:hint="eastAsia" w:ascii="宋体" w:hAnsi="宋体"/>
          <w:sz w:val="24"/>
          <w:lang w:val="zh-CN"/>
        </w:rPr>
        <w:t>本项目不接受联合体投标。</w:t>
      </w:r>
      <w:r>
        <w:rPr>
          <w:rFonts w:hint="eastAsia" w:ascii="宋体" w:hAnsi="宋体"/>
          <w:sz w:val="24"/>
        </w:rPr>
        <w:t>不允许分包或转包。单位负责人为同一人或者存在控股、管理关系的不同单位，不得参与同一标段投标或者未划分标段的同一招标项目投标。</w:t>
      </w:r>
    </w:p>
    <w:p>
      <w:pPr>
        <w:spacing w:line="360" w:lineRule="auto"/>
        <w:ind w:firstLine="720" w:firstLineChars="300"/>
        <w:rPr>
          <w:rFonts w:hint="eastAsia" w:ascii="宋体" w:hAnsi="宋体"/>
          <w:sz w:val="24"/>
        </w:rPr>
      </w:pPr>
      <w:r>
        <w:rPr>
          <w:rFonts w:hint="eastAsia" w:ascii="宋体" w:hAnsi="宋体"/>
          <w:sz w:val="24"/>
        </w:rPr>
        <w:t>10、供应商必须已登记报名并购买本项目的磋商文件。</w:t>
      </w:r>
    </w:p>
    <w:p>
      <w:pPr>
        <w:pStyle w:val="2"/>
        <w:rPr>
          <w:rFonts w:hint="eastAsia"/>
        </w:rPr>
      </w:pPr>
    </w:p>
    <w:p>
      <w:pPr>
        <w:spacing w:line="360" w:lineRule="auto"/>
        <w:ind w:firstLine="482" w:firstLineChars="200"/>
        <w:rPr>
          <w:rFonts w:hint="eastAsia" w:ascii="宋体" w:hAnsi="宋体"/>
          <w:sz w:val="24"/>
        </w:rPr>
      </w:pPr>
      <w:r>
        <w:rPr>
          <w:rFonts w:hint="eastAsia" w:ascii="宋体" w:hAnsi="宋体"/>
          <w:b/>
          <w:bCs/>
          <w:sz w:val="24"/>
        </w:rPr>
        <w:t>六、</w:t>
      </w:r>
      <w:r>
        <w:rPr>
          <w:rFonts w:hint="eastAsia" w:ascii="宋体" w:hAnsi="宋体"/>
          <w:sz w:val="24"/>
        </w:rPr>
        <w:t>符合资格的供应商凭以下资料在2019</w:t>
      </w:r>
      <w:r>
        <w:rPr>
          <w:rFonts w:hint="eastAsia" w:ascii="宋体" w:hAnsi="宋体"/>
          <w:sz w:val="24"/>
          <w:lang w:val="zh-CN"/>
        </w:rPr>
        <w:t>年</w:t>
      </w:r>
      <w:r>
        <w:rPr>
          <w:rFonts w:hint="eastAsia" w:ascii="宋体" w:hAnsi="宋体"/>
          <w:sz w:val="24"/>
          <w:lang w:val="en-US" w:eastAsia="zh-CN"/>
        </w:rPr>
        <w:t>12</w:t>
      </w:r>
      <w:r>
        <w:rPr>
          <w:rFonts w:hint="eastAsia" w:ascii="宋体" w:hAnsi="宋体"/>
          <w:sz w:val="24"/>
          <w:lang w:val="zh-CN"/>
        </w:rPr>
        <w:t>月</w:t>
      </w:r>
      <w:r>
        <w:rPr>
          <w:rFonts w:hint="eastAsia" w:ascii="宋体" w:hAnsi="宋体"/>
          <w:sz w:val="24"/>
          <w:lang w:val="en-US" w:eastAsia="zh-CN"/>
        </w:rPr>
        <w:t>11</w:t>
      </w:r>
      <w:r>
        <w:rPr>
          <w:rFonts w:hint="eastAsia" w:ascii="宋体" w:hAnsi="宋体"/>
          <w:sz w:val="24"/>
          <w:lang w:val="zh-CN"/>
        </w:rPr>
        <w:t>日</w:t>
      </w:r>
      <w:r>
        <w:rPr>
          <w:rFonts w:hint="eastAsia" w:ascii="宋体" w:hAnsi="宋体"/>
          <w:sz w:val="24"/>
        </w:rPr>
        <w:t>起至2019年</w:t>
      </w:r>
      <w:r>
        <w:rPr>
          <w:rFonts w:hint="eastAsia" w:ascii="宋体" w:hAnsi="宋体"/>
          <w:sz w:val="24"/>
          <w:lang w:val="en-US" w:eastAsia="zh-CN"/>
        </w:rPr>
        <w:t>12</w:t>
      </w:r>
      <w:r>
        <w:rPr>
          <w:rFonts w:hint="eastAsia" w:ascii="宋体" w:hAnsi="宋体"/>
          <w:sz w:val="24"/>
        </w:rPr>
        <w:t>月</w:t>
      </w:r>
      <w:r>
        <w:rPr>
          <w:rFonts w:hint="eastAsia" w:ascii="宋体" w:hAnsi="宋体"/>
          <w:sz w:val="24"/>
          <w:lang w:val="en-US" w:eastAsia="zh-CN"/>
        </w:rPr>
        <w:t>17</w:t>
      </w:r>
      <w:r>
        <w:rPr>
          <w:rFonts w:hint="eastAsia" w:ascii="宋体" w:hAnsi="宋体"/>
          <w:sz w:val="24"/>
        </w:rPr>
        <w:t>日上午8:30-下午17:30（公休日、法定节假日除外）期间到</w:t>
      </w:r>
      <w:r>
        <w:rPr>
          <w:rFonts w:hint="eastAsia" w:ascii="宋体" w:hAnsi="宋体"/>
          <w:sz w:val="24"/>
          <w:lang w:eastAsia="zh-CN"/>
        </w:rPr>
        <w:t>广东天望建设项目管理有限公司</w:t>
      </w:r>
      <w:r>
        <w:rPr>
          <w:rFonts w:hint="eastAsia" w:ascii="宋体" w:hAnsi="宋体"/>
          <w:sz w:val="24"/>
        </w:rPr>
        <w:t>报名并购买磋商文件：</w:t>
      </w:r>
    </w:p>
    <w:p>
      <w:pPr>
        <w:spacing w:line="360" w:lineRule="auto"/>
        <w:ind w:firstLine="480" w:firstLineChars="200"/>
        <w:rPr>
          <w:rFonts w:hint="eastAsia" w:ascii="宋体" w:hAnsi="宋体"/>
          <w:sz w:val="24"/>
        </w:rPr>
      </w:pPr>
      <w:r>
        <w:rPr>
          <w:rFonts w:hint="eastAsia" w:ascii="宋体" w:hAnsi="宋体"/>
          <w:sz w:val="24"/>
        </w:rPr>
        <w:t>①营业执照（副本）；（原件核对）</w:t>
      </w:r>
    </w:p>
    <w:p>
      <w:pPr>
        <w:spacing w:line="360" w:lineRule="auto"/>
        <w:ind w:firstLine="480" w:firstLineChars="200"/>
        <w:rPr>
          <w:rFonts w:hint="eastAsia" w:ascii="宋体" w:hAnsi="宋体"/>
          <w:sz w:val="24"/>
        </w:rPr>
      </w:pPr>
      <w:r>
        <w:rPr>
          <w:rFonts w:hint="eastAsia" w:ascii="宋体" w:hAnsi="宋体"/>
          <w:sz w:val="24"/>
        </w:rPr>
        <w:t>②</w:t>
      </w:r>
      <w:r>
        <w:rPr>
          <w:rFonts w:hint="eastAsia" w:ascii="宋体" w:hAnsi="宋体"/>
          <w:color w:val="000000" w:themeColor="text1"/>
          <w:kern w:val="0"/>
          <w:sz w:val="24"/>
          <w:u w:val="single"/>
          <w:lang w:eastAsia="zh-CN"/>
          <w14:textFill>
            <w14:solidFill>
              <w14:schemeClr w14:val="tx1"/>
            </w14:solidFill>
          </w14:textFill>
        </w:rPr>
        <w:t>加盖公章的符合资格要求的企业资质</w:t>
      </w:r>
      <w:r>
        <w:rPr>
          <w:rFonts w:hint="eastAsia" w:ascii="宋体" w:hAnsi="宋体"/>
          <w:color w:val="000000"/>
          <w:kern w:val="0"/>
          <w:sz w:val="24"/>
        </w:rPr>
        <w:t>证书</w:t>
      </w:r>
      <w:r>
        <w:rPr>
          <w:rFonts w:hint="eastAsia" w:ascii="宋体" w:hAnsi="宋体"/>
          <w:sz w:val="24"/>
        </w:rPr>
        <w:t>（副本）；（原件核对）</w:t>
      </w:r>
    </w:p>
    <w:p>
      <w:pPr>
        <w:spacing w:line="360" w:lineRule="auto"/>
        <w:ind w:firstLine="480" w:firstLineChars="200"/>
        <w:rPr>
          <w:rFonts w:hint="eastAsia" w:ascii="宋体" w:hAnsi="宋体"/>
          <w:sz w:val="24"/>
        </w:rPr>
      </w:pPr>
      <w:r>
        <w:rPr>
          <w:rFonts w:hint="eastAsia" w:ascii="宋体" w:hAnsi="宋体" w:cs="宋体"/>
          <w:sz w:val="24"/>
        </w:rPr>
        <w:t>③</w:t>
      </w:r>
      <w:r>
        <w:rPr>
          <w:rFonts w:hint="eastAsia" w:ascii="宋体" w:hAnsi="宋体"/>
          <w:sz w:val="24"/>
        </w:rPr>
        <w:t>法定代表人身份证明书、授权委托书、办理人身份证；（原件）（如为法人报名，则无需提供授权委托书）</w:t>
      </w:r>
    </w:p>
    <w:p>
      <w:pPr>
        <w:pStyle w:val="2"/>
        <w:ind w:firstLine="520" w:firstLineChars="200"/>
        <w:rPr>
          <w:rFonts w:hint="eastAsia" w:ascii="宋体" w:hAnsi="宋体"/>
          <w:bCs w:val="0"/>
        </w:rPr>
      </w:pPr>
      <w:r>
        <w:rPr>
          <w:rFonts w:hint="eastAsia" w:ascii="宋体" w:hAnsi="宋体"/>
          <w:bCs w:val="0"/>
        </w:rPr>
        <w:t>④项目负责人资格证、身份证、</w:t>
      </w:r>
      <w:r>
        <w:rPr>
          <w:rFonts w:hint="eastAsia" w:ascii="宋体" w:hAnsi="宋体"/>
        </w:rPr>
        <w:t>《安全生产考核合格证》</w:t>
      </w:r>
      <w:r>
        <w:rPr>
          <w:rFonts w:hint="eastAsia" w:ascii="宋体" w:hAnsi="宋体"/>
          <w:bCs w:val="0"/>
        </w:rPr>
        <w:t>B证复印件；</w:t>
      </w:r>
    </w:p>
    <w:p>
      <w:pPr>
        <w:pStyle w:val="2"/>
        <w:ind w:firstLine="520" w:firstLineChars="200"/>
        <w:rPr>
          <w:rFonts w:hint="eastAsia"/>
        </w:rPr>
      </w:pPr>
      <w:r>
        <w:rPr>
          <w:rFonts w:ascii="宋体" w:hAnsi="宋体"/>
          <w:bCs w:val="0"/>
        </w:rPr>
        <w:fldChar w:fldCharType="begin"/>
      </w:r>
      <w:r>
        <w:rPr>
          <w:rFonts w:ascii="宋体" w:hAnsi="宋体"/>
          <w:bCs w:val="0"/>
        </w:rPr>
        <w:instrText xml:space="preserve"> </w:instrText>
      </w:r>
      <w:r>
        <w:rPr>
          <w:rFonts w:hint="eastAsia" w:ascii="宋体" w:hAnsi="宋体"/>
          <w:bCs w:val="0"/>
        </w:rPr>
        <w:instrText xml:space="preserve">= 5 \* GB3</w:instrText>
      </w:r>
      <w:r>
        <w:rPr>
          <w:rFonts w:ascii="宋体" w:hAnsi="宋体"/>
          <w:bCs w:val="0"/>
        </w:rPr>
        <w:instrText xml:space="preserve"> </w:instrText>
      </w:r>
      <w:r>
        <w:rPr>
          <w:rFonts w:ascii="宋体" w:hAnsi="宋体"/>
          <w:bCs w:val="0"/>
        </w:rPr>
        <w:fldChar w:fldCharType="separate"/>
      </w:r>
      <w:r>
        <w:rPr>
          <w:rFonts w:hint="eastAsia" w:ascii="宋体" w:hAnsi="宋体"/>
          <w:bCs w:val="0"/>
        </w:rPr>
        <w:t>⑤</w:t>
      </w:r>
      <w:r>
        <w:rPr>
          <w:rFonts w:ascii="宋体" w:hAnsi="宋体"/>
          <w:bCs w:val="0"/>
        </w:rPr>
        <w:fldChar w:fldCharType="end"/>
      </w:r>
      <w:r>
        <w:rPr>
          <w:rFonts w:hint="eastAsia" w:ascii="宋体" w:hAnsi="宋体"/>
          <w:bCs w:val="0"/>
        </w:rPr>
        <w:t>专职全员的身份证、</w:t>
      </w:r>
      <w:r>
        <w:rPr>
          <w:rFonts w:hint="eastAsia" w:ascii="宋体" w:hAnsi="宋体"/>
        </w:rPr>
        <w:t>《安全生产考核合格证》</w:t>
      </w:r>
      <w:r>
        <w:rPr>
          <w:rFonts w:hint="eastAsia" w:ascii="宋体" w:hAnsi="宋体"/>
          <w:bCs w:val="0"/>
        </w:rPr>
        <w:t>C证复印件</w:t>
      </w:r>
    </w:p>
    <w:p>
      <w:pPr>
        <w:spacing w:line="360" w:lineRule="auto"/>
        <w:ind w:firstLine="480" w:firstLineChars="200"/>
        <w:rPr>
          <w:rFonts w:hint="eastAsia" w:ascii="宋体" w:hAnsi="宋体" w:cs="宋体"/>
          <w:sz w:val="24"/>
        </w:rPr>
      </w:pPr>
      <w:r>
        <w:rPr>
          <w:rFonts w:ascii="宋体" w:hAnsi="宋体"/>
          <w:bCs/>
          <w:sz w:val="24"/>
        </w:rPr>
        <w:fldChar w:fldCharType="begin"/>
      </w:r>
      <w:r>
        <w:rPr>
          <w:rFonts w:ascii="宋体" w:hAnsi="宋体"/>
          <w:bCs/>
          <w:sz w:val="24"/>
        </w:rPr>
        <w:instrText xml:space="preserve"> </w:instrText>
      </w:r>
      <w:r>
        <w:rPr>
          <w:rFonts w:hint="eastAsia" w:ascii="宋体" w:hAnsi="宋体"/>
          <w:bCs/>
          <w:sz w:val="24"/>
        </w:rPr>
        <w:instrText xml:space="preserve">= 5 \* GB3</w:instrText>
      </w:r>
      <w:r>
        <w:rPr>
          <w:rFonts w:ascii="宋体" w:hAnsi="宋体"/>
          <w:bCs/>
          <w:sz w:val="24"/>
        </w:rPr>
        <w:instrText xml:space="preserve"> </w:instrText>
      </w:r>
      <w:r>
        <w:rPr>
          <w:rFonts w:ascii="宋体" w:hAnsi="宋体"/>
          <w:bCs/>
          <w:sz w:val="24"/>
        </w:rPr>
        <w:fldChar w:fldCharType="separate"/>
      </w:r>
      <w:r>
        <w:rPr>
          <w:rFonts w:hint="eastAsia" w:ascii="宋体" w:hAnsi="宋体"/>
          <w:bCs/>
          <w:sz w:val="24"/>
        </w:rPr>
        <w:t>⑤</w:t>
      </w:r>
      <w:r>
        <w:rPr>
          <w:rFonts w:ascii="宋体" w:hAnsi="宋体"/>
          <w:bCs/>
          <w:sz w:val="24"/>
        </w:rPr>
        <w:fldChar w:fldCharType="end"/>
      </w:r>
      <w:r>
        <w:rPr>
          <w:rFonts w:hint="eastAsia" w:ascii="宋体" w:hAnsi="宋体"/>
          <w:bCs/>
          <w:sz w:val="24"/>
        </w:rPr>
        <w:t>供应商没有列入失信被执行人、重大税收违法案件当事人名单、政府采购严重违法失信行为记录名单，相关主体信用记录通过“信用中国”网站（www.creditchina.gov.cn）、中国政府采购网（www.ccgp.gov.cn）等渠道查询结果打印页加盖公章；</w:t>
      </w:r>
    </w:p>
    <w:p>
      <w:pPr>
        <w:spacing w:line="360" w:lineRule="auto"/>
        <w:ind w:firstLine="482" w:firstLineChars="200"/>
        <w:rPr>
          <w:rFonts w:hint="eastAsia" w:ascii="宋体" w:hAnsi="宋体"/>
          <w:sz w:val="24"/>
        </w:rPr>
      </w:pPr>
      <w:r>
        <w:rPr>
          <w:rFonts w:hint="eastAsia" w:ascii="宋体" w:hAnsi="宋体"/>
          <w:b/>
          <w:bCs/>
          <w:sz w:val="24"/>
        </w:rPr>
        <w:t>（备注：以上资料在参与正式投标时须放入磋商响应文件中。）</w:t>
      </w:r>
    </w:p>
    <w:p>
      <w:pPr>
        <w:spacing w:line="360" w:lineRule="auto"/>
        <w:ind w:firstLine="480" w:firstLineChars="200"/>
        <w:rPr>
          <w:rFonts w:ascii="宋体" w:hAnsi="宋体"/>
          <w:sz w:val="24"/>
        </w:rPr>
      </w:pPr>
      <w:r>
        <w:rPr>
          <w:rFonts w:hint="eastAsia" w:ascii="宋体" w:hAnsi="宋体"/>
          <w:sz w:val="24"/>
        </w:rPr>
        <w:t>获取磋商文件地点：佛山市三水区西南街道健力宝南路文辉大厦5楼。</w:t>
      </w:r>
    </w:p>
    <w:p>
      <w:pPr>
        <w:spacing w:line="360" w:lineRule="auto"/>
        <w:ind w:firstLine="480" w:firstLineChars="200"/>
        <w:rPr>
          <w:rFonts w:hint="eastAsia" w:ascii="宋体" w:hAnsi="宋体"/>
          <w:sz w:val="24"/>
        </w:rPr>
      </w:pPr>
      <w:r>
        <w:rPr>
          <w:rFonts w:hint="eastAsia" w:ascii="宋体" w:hAnsi="宋体"/>
          <w:sz w:val="24"/>
        </w:rPr>
        <w:t>获取磋商文件方式：只接受现场购买,不接受邮购。</w:t>
      </w:r>
    </w:p>
    <w:p>
      <w:pPr>
        <w:spacing w:line="360" w:lineRule="auto"/>
        <w:ind w:firstLine="480" w:firstLineChars="200"/>
        <w:rPr>
          <w:rFonts w:hint="eastAsia" w:ascii="宋体" w:hAnsi="宋体"/>
          <w:sz w:val="24"/>
        </w:rPr>
      </w:pPr>
      <w:r>
        <w:rPr>
          <w:rFonts w:hint="eastAsia" w:ascii="宋体" w:hAnsi="宋体"/>
          <w:sz w:val="24"/>
        </w:rPr>
        <w:t>磋商文件每套售价500元（人民币），售后不退。</w:t>
      </w:r>
    </w:p>
    <w:p>
      <w:pPr>
        <w:spacing w:line="360" w:lineRule="auto"/>
        <w:ind w:firstLine="482" w:firstLineChars="200"/>
        <w:rPr>
          <w:rFonts w:hint="eastAsia" w:ascii="宋体" w:hAnsi="宋体"/>
          <w:b/>
          <w:bCs/>
          <w:sz w:val="24"/>
        </w:rPr>
      </w:pPr>
      <w:r>
        <w:rPr>
          <w:rFonts w:hint="eastAsia" w:ascii="宋体" w:hAnsi="宋体"/>
          <w:b/>
          <w:bCs/>
          <w:sz w:val="24"/>
        </w:rPr>
        <w:t>七、现场踏勘时间、地点：</w:t>
      </w:r>
    </w:p>
    <w:p>
      <w:pPr>
        <w:spacing w:line="360" w:lineRule="auto"/>
        <w:ind w:firstLine="480" w:firstLineChars="200"/>
        <w:rPr>
          <w:rFonts w:hint="eastAsia" w:ascii="宋体" w:hAnsi="宋体"/>
          <w:sz w:val="24"/>
        </w:rPr>
      </w:pPr>
      <w:r>
        <w:rPr>
          <w:rFonts w:hint="eastAsia" w:ascii="宋体" w:hAnsi="宋体"/>
          <w:sz w:val="24"/>
        </w:rPr>
        <w:t>1、本项目不统一组织勘察现场，响应供应商可自行前往。</w:t>
      </w:r>
    </w:p>
    <w:p>
      <w:pPr>
        <w:spacing w:line="360" w:lineRule="auto"/>
        <w:ind w:firstLine="480" w:firstLineChars="200"/>
        <w:rPr>
          <w:rFonts w:hint="eastAsia" w:ascii="宋体" w:hAnsi="宋体"/>
          <w:sz w:val="24"/>
        </w:rPr>
      </w:pPr>
      <w:r>
        <w:rPr>
          <w:rFonts w:hint="eastAsia" w:ascii="宋体" w:hAnsi="宋体"/>
          <w:sz w:val="24"/>
        </w:rPr>
        <w:t>2、响应供应商收到本竞争性磋商文件和资料后若发现有错漏，必须告知采购人及时补全；若有不清楚或疑问者，请以书面递交采购人，采购人所作的解答和有关补充修正均以书面为准并成为磋商文件组成部分。</w:t>
      </w:r>
    </w:p>
    <w:p>
      <w:pPr>
        <w:spacing w:line="360" w:lineRule="auto"/>
        <w:ind w:firstLine="480" w:firstLineChars="200"/>
        <w:rPr>
          <w:rFonts w:hint="eastAsia" w:ascii="宋体" w:hAnsi="宋体"/>
          <w:sz w:val="24"/>
        </w:rPr>
      </w:pPr>
      <w:r>
        <w:rPr>
          <w:rFonts w:hint="eastAsia" w:ascii="宋体" w:hAnsi="宋体"/>
          <w:sz w:val="24"/>
        </w:rPr>
        <w:t>3、本项目确定成交供应商后，采购人将组成考察小组对成交供应商的场地、项目业绩（包括已建或在建项目）进行实地考察，成交供应商必须无条件配合。</w:t>
      </w:r>
    </w:p>
    <w:p>
      <w:pPr>
        <w:numPr>
          <w:ilvl w:val="0"/>
          <w:numId w:val="1"/>
        </w:numPr>
        <w:spacing w:line="360" w:lineRule="auto"/>
        <w:ind w:firstLine="482" w:firstLineChars="200"/>
        <w:rPr>
          <w:rFonts w:hint="eastAsia" w:ascii="宋体" w:hAnsi="宋体"/>
          <w:b/>
          <w:bCs/>
          <w:sz w:val="24"/>
        </w:rPr>
      </w:pPr>
      <w:r>
        <w:rPr>
          <w:rFonts w:hint="eastAsia" w:ascii="宋体" w:hAnsi="宋体"/>
          <w:b/>
          <w:bCs/>
          <w:sz w:val="24"/>
        </w:rPr>
        <w:t>响应文件递交截止时间：2019年</w:t>
      </w:r>
      <w:r>
        <w:rPr>
          <w:rFonts w:hint="eastAsia" w:ascii="宋体" w:hAnsi="宋体"/>
          <w:b/>
          <w:bCs/>
          <w:sz w:val="24"/>
          <w:lang w:val="en-US" w:eastAsia="zh-CN"/>
        </w:rPr>
        <w:t>12</w:t>
      </w:r>
      <w:r>
        <w:rPr>
          <w:rFonts w:hint="eastAsia" w:ascii="宋体" w:hAnsi="宋体"/>
          <w:b/>
          <w:bCs/>
          <w:sz w:val="24"/>
        </w:rPr>
        <w:t>月</w:t>
      </w:r>
      <w:r>
        <w:rPr>
          <w:rFonts w:hint="eastAsia" w:ascii="宋体" w:hAnsi="宋体"/>
          <w:b/>
          <w:bCs/>
          <w:sz w:val="24"/>
          <w:lang w:val="en-US" w:eastAsia="zh-CN"/>
        </w:rPr>
        <w:t>23</w:t>
      </w:r>
      <w:r>
        <w:rPr>
          <w:rFonts w:hint="eastAsia" w:ascii="宋体" w:hAnsi="宋体"/>
          <w:b/>
          <w:bCs/>
          <w:sz w:val="24"/>
        </w:rPr>
        <w:t>日9：30</w:t>
      </w:r>
    </w:p>
    <w:p>
      <w:pPr>
        <w:numPr>
          <w:ilvl w:val="0"/>
          <w:numId w:val="1"/>
        </w:numPr>
        <w:spacing w:line="360" w:lineRule="auto"/>
        <w:ind w:firstLine="482" w:firstLineChars="200"/>
        <w:rPr>
          <w:rFonts w:hint="eastAsia" w:ascii="宋体" w:hAnsi="宋体"/>
          <w:b/>
          <w:bCs/>
          <w:sz w:val="24"/>
        </w:rPr>
      </w:pPr>
      <w:r>
        <w:rPr>
          <w:rFonts w:hint="eastAsia" w:ascii="宋体" w:hAnsi="宋体"/>
          <w:b/>
          <w:bCs/>
          <w:sz w:val="24"/>
        </w:rPr>
        <w:t>磋商时间：2019年</w:t>
      </w:r>
      <w:r>
        <w:rPr>
          <w:rFonts w:hint="eastAsia" w:ascii="宋体" w:hAnsi="宋体"/>
          <w:b/>
          <w:bCs/>
          <w:sz w:val="24"/>
          <w:lang w:val="en-US" w:eastAsia="zh-CN"/>
        </w:rPr>
        <w:t>12</w:t>
      </w:r>
      <w:r>
        <w:rPr>
          <w:rFonts w:hint="eastAsia" w:ascii="宋体" w:hAnsi="宋体"/>
          <w:b/>
          <w:bCs/>
          <w:sz w:val="24"/>
        </w:rPr>
        <w:t>月</w:t>
      </w:r>
      <w:r>
        <w:rPr>
          <w:rFonts w:hint="eastAsia" w:ascii="宋体" w:hAnsi="宋体"/>
          <w:b/>
          <w:bCs/>
          <w:sz w:val="24"/>
          <w:lang w:val="en-US" w:eastAsia="zh-CN"/>
        </w:rPr>
        <w:t>23</w:t>
      </w:r>
      <w:r>
        <w:rPr>
          <w:rFonts w:hint="eastAsia" w:ascii="宋体" w:hAnsi="宋体"/>
          <w:b/>
          <w:bCs/>
          <w:sz w:val="24"/>
        </w:rPr>
        <w:t xml:space="preserve">日9：30 </w:t>
      </w:r>
    </w:p>
    <w:p>
      <w:pPr>
        <w:spacing w:line="360" w:lineRule="auto"/>
        <w:ind w:firstLine="482" w:firstLineChars="200"/>
        <w:rPr>
          <w:rFonts w:hint="eastAsia" w:ascii="宋体" w:hAnsi="宋体"/>
          <w:b/>
          <w:bCs/>
          <w:sz w:val="24"/>
        </w:rPr>
      </w:pPr>
      <w:r>
        <w:rPr>
          <w:rFonts w:hint="eastAsia" w:ascii="宋体" w:hAnsi="宋体"/>
          <w:b/>
          <w:bCs/>
          <w:sz w:val="24"/>
        </w:rPr>
        <w:t>十、响应文件递交、磋商地点：佛山市三水区健力宝南路文辉大厦5楼。</w:t>
      </w:r>
    </w:p>
    <w:p>
      <w:pPr>
        <w:spacing w:line="360" w:lineRule="auto"/>
        <w:ind w:firstLine="482" w:firstLineChars="200"/>
        <w:rPr>
          <w:rFonts w:hint="eastAsia" w:ascii="宋体" w:hAnsi="宋体"/>
          <w:b/>
          <w:bCs/>
          <w:sz w:val="24"/>
        </w:rPr>
      </w:pPr>
      <w:r>
        <w:rPr>
          <w:rFonts w:hint="eastAsia" w:ascii="宋体" w:hAnsi="宋体"/>
          <w:b/>
          <w:bCs/>
          <w:sz w:val="24"/>
        </w:rPr>
        <w:t>十一</w:t>
      </w:r>
      <w:r>
        <w:rPr>
          <w:rFonts w:hint="eastAsia" w:ascii="宋体" w:hAnsi="宋体"/>
          <w:sz w:val="24"/>
        </w:rPr>
        <w:t>、</w:t>
      </w:r>
      <w:r>
        <w:rPr>
          <w:rFonts w:ascii="宋体" w:hAnsi="宋体"/>
          <w:sz w:val="24"/>
        </w:rPr>
        <w:t>本次采购的</w:t>
      </w:r>
      <w:r>
        <w:rPr>
          <w:rFonts w:hint="eastAsia" w:ascii="宋体" w:hAnsi="宋体"/>
          <w:sz w:val="24"/>
        </w:rPr>
        <w:t>磋商</w:t>
      </w:r>
      <w:r>
        <w:rPr>
          <w:rFonts w:ascii="宋体" w:hAnsi="宋体"/>
          <w:sz w:val="24"/>
        </w:rPr>
        <w:t>保证金金额为：人民币</w:t>
      </w:r>
      <w:r>
        <w:rPr>
          <w:rFonts w:hint="eastAsia"/>
          <w:lang w:eastAsia="zh-CN"/>
        </w:rPr>
        <w:t>5000.00元</w:t>
      </w:r>
      <w:r>
        <w:rPr>
          <w:rFonts w:hint="eastAsia" w:ascii="宋体" w:hAnsi="宋体"/>
          <w:sz w:val="24"/>
        </w:rPr>
        <w:t>。</w:t>
      </w:r>
      <w:r>
        <w:rPr>
          <w:rFonts w:hint="eastAsia" w:ascii="宋体" w:hAnsi="宋体"/>
          <w:sz w:val="24"/>
          <w:lang w:eastAsia="zh-CN"/>
        </w:rPr>
        <w:t>磋商保证金以现金提交</w:t>
      </w:r>
      <w:r>
        <w:rPr>
          <w:rFonts w:hint="eastAsia" w:ascii="宋体" w:hAnsi="宋体"/>
          <w:sz w:val="24"/>
        </w:rPr>
        <w:t>。</w:t>
      </w:r>
    </w:p>
    <w:p>
      <w:pPr>
        <w:spacing w:line="360" w:lineRule="auto"/>
        <w:ind w:firstLine="482" w:firstLineChars="200"/>
        <w:rPr>
          <w:rFonts w:hint="eastAsia" w:ascii="宋体" w:hAnsi="宋体"/>
          <w:sz w:val="24"/>
        </w:rPr>
      </w:pPr>
      <w:r>
        <w:rPr>
          <w:rFonts w:hint="eastAsia" w:ascii="宋体" w:hAnsi="宋体"/>
          <w:b/>
          <w:bCs/>
          <w:sz w:val="24"/>
        </w:rPr>
        <w:t>十二</w:t>
      </w:r>
      <w:r>
        <w:rPr>
          <w:rFonts w:hint="eastAsia" w:ascii="宋体" w:hAnsi="宋体"/>
          <w:sz w:val="24"/>
        </w:rPr>
        <w:t>、本公告期限（不少于3个工作日）：</w:t>
      </w:r>
      <w:r>
        <w:rPr>
          <w:rFonts w:hint="eastAsia" w:ascii="宋体" w:hAnsi="宋体"/>
          <w:b/>
          <w:bCs/>
          <w:sz w:val="24"/>
          <w:szCs w:val="20"/>
        </w:rPr>
        <w:t>自2019年</w:t>
      </w:r>
      <w:r>
        <w:rPr>
          <w:rFonts w:hint="eastAsia" w:ascii="宋体" w:hAnsi="宋体"/>
          <w:b/>
          <w:bCs/>
          <w:sz w:val="24"/>
          <w:szCs w:val="20"/>
          <w:lang w:val="en-US" w:eastAsia="zh-CN"/>
        </w:rPr>
        <w:t>12</w:t>
      </w:r>
      <w:r>
        <w:rPr>
          <w:rFonts w:hint="eastAsia" w:ascii="宋体" w:hAnsi="宋体"/>
          <w:b/>
          <w:bCs/>
          <w:sz w:val="24"/>
          <w:szCs w:val="20"/>
        </w:rPr>
        <w:t>月</w:t>
      </w:r>
      <w:r>
        <w:rPr>
          <w:rFonts w:hint="eastAsia" w:ascii="宋体" w:hAnsi="宋体"/>
          <w:b/>
          <w:bCs/>
          <w:sz w:val="24"/>
          <w:szCs w:val="20"/>
          <w:lang w:val="en-US" w:eastAsia="zh-CN"/>
        </w:rPr>
        <w:t>11</w:t>
      </w:r>
      <w:r>
        <w:rPr>
          <w:rFonts w:hint="eastAsia" w:ascii="宋体" w:hAnsi="宋体"/>
          <w:b/>
          <w:bCs/>
          <w:sz w:val="24"/>
          <w:szCs w:val="20"/>
        </w:rPr>
        <w:t>日至2019年</w:t>
      </w:r>
      <w:r>
        <w:rPr>
          <w:rFonts w:hint="eastAsia" w:ascii="宋体" w:hAnsi="宋体"/>
          <w:b/>
          <w:bCs/>
          <w:sz w:val="24"/>
          <w:szCs w:val="20"/>
          <w:lang w:val="en-US" w:eastAsia="zh-CN"/>
        </w:rPr>
        <w:t>12</w:t>
      </w:r>
      <w:r>
        <w:rPr>
          <w:rFonts w:hint="eastAsia" w:ascii="宋体" w:hAnsi="宋体"/>
          <w:b/>
          <w:bCs/>
          <w:sz w:val="24"/>
          <w:szCs w:val="20"/>
        </w:rPr>
        <w:t>月</w:t>
      </w:r>
      <w:r>
        <w:rPr>
          <w:rFonts w:hint="eastAsia" w:ascii="宋体" w:hAnsi="宋体"/>
          <w:b/>
          <w:bCs/>
          <w:sz w:val="24"/>
          <w:szCs w:val="20"/>
          <w:lang w:val="en-US" w:eastAsia="zh-CN"/>
        </w:rPr>
        <w:t>17</w:t>
      </w:r>
      <w:r>
        <w:rPr>
          <w:rFonts w:hint="eastAsia" w:ascii="宋体" w:hAnsi="宋体"/>
          <w:b/>
          <w:bCs/>
          <w:sz w:val="24"/>
          <w:szCs w:val="20"/>
        </w:rPr>
        <w:t>日止。</w:t>
      </w:r>
    </w:p>
    <w:p>
      <w:pPr>
        <w:spacing w:line="360" w:lineRule="auto"/>
        <w:ind w:firstLine="482" w:firstLineChars="200"/>
        <w:rPr>
          <w:rFonts w:ascii="宋体" w:hAnsi="宋体"/>
          <w:b/>
          <w:sz w:val="24"/>
        </w:rPr>
      </w:pPr>
      <w:r>
        <w:rPr>
          <w:rFonts w:hint="eastAsia" w:ascii="宋体" w:hAnsi="宋体"/>
          <w:b/>
          <w:sz w:val="24"/>
        </w:rPr>
        <w:t>十三、联系事项：</w:t>
      </w:r>
    </w:p>
    <w:p>
      <w:pPr>
        <w:spacing w:line="360" w:lineRule="auto"/>
        <w:ind w:firstLine="480" w:firstLineChars="200"/>
        <w:rPr>
          <w:rFonts w:hint="eastAsia" w:ascii="宋体" w:hAnsi="宋体" w:eastAsia="宋体"/>
          <w:sz w:val="24"/>
          <w:lang w:eastAsia="zh-CN"/>
        </w:rPr>
      </w:pPr>
      <w:r>
        <w:rPr>
          <w:rFonts w:hint="eastAsia" w:ascii="宋体" w:hAnsi="宋体"/>
          <w:sz w:val="24"/>
        </w:rPr>
        <w:t xml:space="preserve"> 1、采购人名称：</w:t>
      </w:r>
      <w:r>
        <w:rPr>
          <w:rFonts w:hint="eastAsia" w:ascii="宋体" w:hAnsi="宋体"/>
          <w:sz w:val="24"/>
          <w:lang w:eastAsia="zh-CN"/>
        </w:rPr>
        <w:t>广东省强制隔离戒毒所</w:t>
      </w:r>
    </w:p>
    <w:p>
      <w:pPr>
        <w:spacing w:line="360" w:lineRule="auto"/>
        <w:ind w:firstLine="480" w:firstLineChars="200"/>
        <w:rPr>
          <w:rFonts w:ascii="宋体" w:hAnsi="宋体"/>
          <w:sz w:val="24"/>
        </w:rPr>
      </w:pPr>
      <w:r>
        <w:rPr>
          <w:rFonts w:hint="eastAsia" w:ascii="宋体" w:hAnsi="宋体"/>
          <w:sz w:val="24"/>
        </w:rPr>
        <w:t>采购人地址：佛山市三水区</w:t>
      </w:r>
    </w:p>
    <w:p>
      <w:pPr>
        <w:spacing w:line="360" w:lineRule="auto"/>
        <w:ind w:firstLine="480" w:firstLineChars="200"/>
        <w:rPr>
          <w:rFonts w:hint="eastAsia" w:ascii="宋体" w:hAnsi="宋体"/>
          <w:sz w:val="24"/>
        </w:rPr>
      </w:pPr>
      <w:r>
        <w:rPr>
          <w:rFonts w:hint="eastAsia" w:ascii="宋体" w:hAnsi="宋体"/>
          <w:sz w:val="24"/>
        </w:rPr>
        <w:t>联系人：苏工</w:t>
      </w:r>
    </w:p>
    <w:p>
      <w:pPr>
        <w:spacing w:line="360" w:lineRule="auto"/>
        <w:ind w:firstLine="480" w:firstLineChars="200"/>
        <w:rPr>
          <w:rFonts w:hint="default" w:ascii="宋体" w:hAnsi="宋体" w:eastAsia="宋体"/>
          <w:sz w:val="24"/>
          <w:lang w:val="en-US" w:eastAsia="zh-CN"/>
        </w:rPr>
      </w:pPr>
      <w:r>
        <w:rPr>
          <w:rFonts w:hint="eastAsia" w:ascii="宋体" w:hAnsi="宋体"/>
          <w:sz w:val="24"/>
        </w:rPr>
        <w:t>联系电话：0757-66</w:t>
      </w:r>
      <w:r>
        <w:rPr>
          <w:rFonts w:hint="eastAsia" w:ascii="宋体" w:hAnsi="宋体"/>
          <w:sz w:val="24"/>
          <w:lang w:val="en-US" w:eastAsia="zh-CN"/>
        </w:rPr>
        <w:t>830327</w:t>
      </w:r>
    </w:p>
    <w:p>
      <w:pPr>
        <w:spacing w:line="360" w:lineRule="auto"/>
        <w:ind w:firstLine="480" w:firstLineChars="200"/>
        <w:rPr>
          <w:rFonts w:ascii="宋体" w:hAnsi="宋体"/>
          <w:sz w:val="24"/>
        </w:rPr>
      </w:pPr>
      <w:r>
        <w:rPr>
          <w:rFonts w:hint="eastAsia" w:ascii="宋体" w:hAnsi="宋体"/>
          <w:sz w:val="24"/>
        </w:rPr>
        <w:t xml:space="preserve"> 2、采购代理机构联系方式</w:t>
      </w:r>
    </w:p>
    <w:p>
      <w:pPr>
        <w:spacing w:line="360" w:lineRule="auto"/>
        <w:ind w:firstLine="480" w:firstLineChars="200"/>
        <w:rPr>
          <w:rFonts w:hint="eastAsia" w:ascii="宋体" w:hAnsi="宋体" w:eastAsia="宋体"/>
          <w:sz w:val="24"/>
          <w:lang w:eastAsia="zh-CN"/>
        </w:rPr>
      </w:pPr>
      <w:r>
        <w:rPr>
          <w:rFonts w:hint="eastAsia" w:ascii="宋体" w:hAnsi="宋体"/>
          <w:sz w:val="24"/>
        </w:rPr>
        <w:t xml:space="preserve"> 采购代理机构名称：</w:t>
      </w:r>
      <w:r>
        <w:rPr>
          <w:rFonts w:hint="eastAsia" w:ascii="宋体" w:hAnsi="宋体"/>
          <w:sz w:val="24"/>
          <w:lang w:eastAsia="zh-CN"/>
        </w:rPr>
        <w:t>广东天望建设项目管理有限公司</w:t>
      </w:r>
    </w:p>
    <w:p>
      <w:pPr>
        <w:spacing w:line="360" w:lineRule="auto"/>
        <w:ind w:firstLine="480" w:firstLineChars="200"/>
        <w:rPr>
          <w:rFonts w:hint="eastAsia" w:ascii="宋体" w:hAnsi="宋体"/>
          <w:sz w:val="24"/>
        </w:rPr>
      </w:pPr>
      <w:r>
        <w:rPr>
          <w:rFonts w:hint="eastAsia" w:ascii="宋体" w:hAnsi="宋体"/>
          <w:sz w:val="24"/>
        </w:rPr>
        <w:t xml:space="preserve"> 采购代理机构地址：佛山市三水区西南街道健力宝南路文辉大厦5楼</w:t>
      </w:r>
    </w:p>
    <w:p>
      <w:pPr>
        <w:spacing w:line="360" w:lineRule="auto"/>
        <w:ind w:firstLine="480" w:firstLineChars="200"/>
        <w:rPr>
          <w:rFonts w:hint="eastAsia" w:ascii="宋体" w:hAnsi="宋体" w:eastAsia="宋体"/>
          <w:sz w:val="24"/>
          <w:lang w:eastAsia="zh-CN"/>
        </w:rPr>
      </w:pPr>
      <w:r>
        <w:rPr>
          <w:rFonts w:hint="eastAsia" w:ascii="宋体" w:hAnsi="宋体"/>
          <w:sz w:val="24"/>
        </w:rPr>
        <w:t xml:space="preserve"> 采购代理机构联系人：</w:t>
      </w:r>
      <w:r>
        <w:rPr>
          <w:rFonts w:hint="eastAsia" w:ascii="宋体" w:hAnsi="宋体"/>
          <w:sz w:val="24"/>
          <w:lang w:eastAsia="zh-CN"/>
        </w:rPr>
        <w:t>邓工</w:t>
      </w:r>
    </w:p>
    <w:p>
      <w:pPr>
        <w:spacing w:line="360" w:lineRule="auto"/>
        <w:ind w:firstLine="480" w:firstLineChars="200"/>
        <w:rPr>
          <w:rFonts w:hint="eastAsia" w:ascii="宋体" w:hAnsi="宋体"/>
          <w:sz w:val="24"/>
        </w:rPr>
      </w:pPr>
      <w:r>
        <w:rPr>
          <w:rFonts w:hint="eastAsia" w:ascii="宋体" w:hAnsi="宋体"/>
          <w:sz w:val="24"/>
        </w:rPr>
        <w:t xml:space="preserve"> 采购代理机构联系电话：0757-87712082</w:t>
      </w:r>
    </w:p>
    <w:p>
      <w:pPr>
        <w:spacing w:line="360" w:lineRule="auto"/>
        <w:rPr>
          <w:rFonts w:hint="eastAsia" w:ascii="宋体" w:hAnsi="宋体"/>
          <w:sz w:val="24"/>
        </w:rPr>
      </w:pPr>
    </w:p>
    <w:p>
      <w:pPr>
        <w:spacing w:line="360" w:lineRule="auto"/>
        <w:ind w:firstLine="720" w:firstLineChars="300"/>
        <w:rPr>
          <w:rFonts w:hint="eastAsia" w:ascii="宋体" w:hAnsi="宋体"/>
          <w:sz w:val="24"/>
        </w:rPr>
      </w:pPr>
      <w:r>
        <w:rPr>
          <w:rFonts w:hint="eastAsia" w:ascii="宋体" w:hAnsi="宋体"/>
          <w:sz w:val="24"/>
        </w:rPr>
        <w:fldChar w:fldCharType="begin"/>
      </w:r>
      <w:r>
        <w:rPr>
          <w:rFonts w:hint="eastAsia" w:ascii="宋体" w:hAnsi="宋体"/>
          <w:sz w:val="24"/>
        </w:rPr>
        <w:instrText xml:space="preserve"> HYPERLINK "正稿-广东省强制隔离戒毒所线路改造工程（招标文件）.doc" </w:instrText>
      </w:r>
      <w:r>
        <w:rPr>
          <w:rFonts w:hint="eastAsia" w:ascii="宋体" w:hAnsi="宋体"/>
          <w:sz w:val="24"/>
        </w:rPr>
        <w:fldChar w:fldCharType="separate"/>
      </w:r>
      <w:r>
        <w:rPr>
          <w:rStyle w:val="7"/>
          <w:rFonts w:hint="eastAsia" w:ascii="宋体" w:hAnsi="宋体"/>
          <w:sz w:val="24"/>
        </w:rPr>
        <w:t>附件：竞争性磋商文件</w:t>
      </w:r>
      <w:r>
        <w:rPr>
          <w:rFonts w:hint="eastAsia" w:ascii="宋体" w:hAnsi="宋体"/>
          <w:sz w:val="24"/>
        </w:rPr>
        <w:fldChar w:fldCharType="end"/>
      </w:r>
      <w:bookmarkStart w:id="0" w:name="_GoBack"/>
      <w:bookmarkEnd w:id="0"/>
    </w:p>
    <w:p>
      <w:pPr>
        <w:spacing w:line="360" w:lineRule="auto"/>
        <w:ind w:firstLine="480" w:firstLineChars="200"/>
        <w:rPr>
          <w:rFonts w:ascii="宋体" w:hAnsi="宋体"/>
          <w:sz w:val="24"/>
        </w:rPr>
      </w:pPr>
    </w:p>
    <w:p>
      <w:pPr>
        <w:spacing w:line="360" w:lineRule="auto"/>
        <w:ind w:firstLine="5280" w:firstLineChars="2200"/>
        <w:rPr>
          <w:rFonts w:hint="eastAsia" w:ascii="宋体" w:hAnsi="宋体"/>
          <w:sz w:val="24"/>
        </w:rPr>
      </w:pPr>
    </w:p>
    <w:p>
      <w:pPr>
        <w:spacing w:line="360" w:lineRule="auto"/>
        <w:ind w:firstLine="5280" w:firstLineChars="2200"/>
        <w:rPr>
          <w:rFonts w:hint="eastAsia" w:ascii="宋体" w:hAnsi="宋体" w:eastAsia="宋体"/>
          <w:sz w:val="24"/>
          <w:lang w:eastAsia="zh-CN"/>
        </w:rPr>
      </w:pPr>
      <w:r>
        <w:rPr>
          <w:rFonts w:hint="eastAsia" w:ascii="宋体" w:hAnsi="宋体"/>
          <w:sz w:val="24"/>
          <w:lang w:eastAsia="zh-CN"/>
        </w:rPr>
        <w:t>广东天望建设项目管理有限公司</w:t>
      </w:r>
    </w:p>
    <w:p>
      <w:pPr>
        <w:rPr>
          <w:rFonts w:hint="eastAsia" w:eastAsia="宋体"/>
          <w:lang w:val="en-US" w:eastAsia="zh-CN"/>
        </w:rPr>
      </w:pPr>
      <w:r>
        <w:rPr>
          <w:rFonts w:hint="eastAsia" w:ascii="宋体" w:hAnsi="宋体"/>
          <w:sz w:val="24"/>
        </w:rPr>
        <w:t xml:space="preserve">                                                       2019年</w:t>
      </w:r>
      <w:r>
        <w:rPr>
          <w:rFonts w:hint="eastAsia" w:ascii="宋体" w:hAnsi="宋体"/>
          <w:sz w:val="24"/>
          <w:lang w:val="en-US" w:eastAsia="zh-CN"/>
        </w:rPr>
        <w:t>12</w:t>
      </w:r>
      <w:r>
        <w:rPr>
          <w:rFonts w:hint="eastAsia" w:ascii="宋体" w:hAnsi="宋体"/>
          <w:sz w:val="24"/>
        </w:rPr>
        <w:t>月</w:t>
      </w:r>
      <w:r>
        <w:rPr>
          <w:rFonts w:hint="eastAsia" w:ascii="宋体" w:hAnsi="宋体"/>
          <w:sz w:val="24"/>
          <w:lang w:val="en-US" w:eastAsia="zh-CN"/>
        </w:rPr>
        <w:t>11日</w:t>
      </w:r>
    </w:p>
    <w:sectPr>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463F57"/>
    <w:multiLevelType w:val="singleLevel"/>
    <w:tmpl w:val="C6463F57"/>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813527"/>
    <w:rsid w:val="1E2F34FD"/>
    <w:rsid w:val="334C1FF3"/>
    <w:rsid w:val="474D53B1"/>
    <w:rsid w:val="4E463773"/>
    <w:rsid w:val="52813527"/>
    <w:rsid w:val="5E540CE1"/>
    <w:rsid w:val="6AB607BC"/>
    <w:rsid w:val="7A692A4D"/>
    <w:rsid w:val="7AAA4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表格文字"/>
    <w:basedOn w:val="1"/>
    <w:qFormat/>
    <w:uiPriority w:val="0"/>
    <w:pPr>
      <w:spacing w:before="25" w:after="25"/>
      <w:jc w:val="left"/>
    </w:pPr>
    <w:rPr>
      <w:bCs/>
      <w:spacing w:val="10"/>
      <w:kern w:val="0"/>
      <w:sz w:val="24"/>
      <w:szCs w:val="20"/>
    </w:r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2019-06-03T07:25:00Z</dcterms:created>
  <dc:creator>脚踏之地即为国土</dc:creator>
  <cp:lastModifiedBy>老友</cp:lastModifiedBy>
  <dcterms:modified xsi:type="dcterms:W3CDTF">2019-12-11T06:12:40Z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